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91" w:rsidRPr="00F869F6" w:rsidRDefault="00F869F6">
      <w:pPr>
        <w:pStyle w:val="Heading10"/>
        <w:spacing w:before="0" w:after="322"/>
        <w:rPr>
          <w:color w:val="0033CC"/>
          <w:u w:val="single"/>
        </w:rPr>
      </w:pPr>
      <w:r w:rsidRPr="00F869F6">
        <w:rPr>
          <w:color w:val="0033CC"/>
          <w:u w:val="single"/>
        </w:rPr>
        <w:t xml:space="preserve">9. Květen - </w:t>
      </w:r>
      <w:r w:rsidRPr="00F869F6">
        <w:rPr>
          <w:color w:val="0033CC"/>
          <w:u w:val="single"/>
        </w:rPr>
        <w:t>Mám Tě rád, ty zas mě</w:t>
      </w:r>
      <w:bookmarkStart w:id="0" w:name="_GoBack"/>
      <w:bookmarkEnd w:id="0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2542"/>
      </w:tblGrid>
      <w:tr w:rsidR="0058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Mám Tě rád, ty zas mě</w:t>
            </w:r>
          </w:p>
        </w:tc>
      </w:tr>
      <w:tr w:rsidR="005855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5855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Téma je věnováno zejména rodině, maminkám a jejich </w:t>
            </w:r>
            <w:r>
              <w:rPr>
                <w:rFonts w:eastAsia="Calibri" w:cs="Calibri"/>
                <w:b/>
                <w:bCs/>
                <w:sz w:val="20"/>
              </w:rPr>
              <w:t>svátku. Cílem je prohloubení vazby s rodinou a upevnění citového vztahu mezi matkou a dítětem. Zároveň se podílet na estetice prostředí, výrobě dárků pro své maminky, vštípit dětem radost z udržení tajemství o dárku pro maminky, povídat si o citech i lásce</w:t>
            </w:r>
            <w:r>
              <w:rPr>
                <w:rFonts w:eastAsia="Calibri" w:cs="Calibri"/>
                <w:b/>
                <w:bCs/>
                <w:sz w:val="20"/>
              </w:rPr>
              <w:t xml:space="preserve"> k rodině. Zaměřit se na řečový projev dětí, v hudebních aktivitách vzbudit zájem o procítěnost a správnou dynamiku i rytmizaci hudby, dodat dětem sebevědomí při svém vystupování před veřejnosti. Věnovat se také oblasti ochrany svého bezpečí, rozvíjet znal</w:t>
            </w:r>
            <w:r>
              <w:rPr>
                <w:rFonts w:eastAsia="Calibri" w:cs="Calibri"/>
                <w:b/>
                <w:bCs/>
                <w:sz w:val="20"/>
              </w:rPr>
              <w:t>osti o lidech zlých, o násilí a patologických jevech.</w:t>
            </w:r>
          </w:p>
        </w:tc>
      </w:tr>
      <w:tr w:rsidR="005855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Návrhy na podtémata: Moje maminka, Lásky čas, Naše rodina</w:t>
            </w:r>
          </w:p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Písně: Maminky, Dáreček - M. Kružíková, Máminy oči - Malým zpěváčkům, Valčík pro maminku - L. Jakešová, </w:t>
            </w:r>
          </w:p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Bás</w:t>
            </w:r>
            <w:r>
              <w:rPr>
                <w:rFonts w:eastAsia="Calibri" w:cs="Calibri"/>
                <w:b/>
                <w:bCs/>
                <w:sz w:val="20"/>
              </w:rPr>
              <w:t>ně: Naše rodina, Kdo jsem</w:t>
            </w:r>
          </w:p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Aktivity: výroba dárků -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samotvrdnoucí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hmota, keramika - p. Šimíková, výrobky z přírodnin, kresba postavy, portrétu, výstava dětských prací, besídka pro maminky</w:t>
            </w:r>
          </w:p>
        </w:tc>
      </w:tr>
    </w:tbl>
    <w:p w:rsidR="00585591" w:rsidRDefault="00F869F6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58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klade otázky a </w:t>
            </w:r>
            <w:r>
              <w:rPr>
                <w:rFonts w:eastAsia="Calibri" w:cs="Calibri"/>
                <w:sz w:val="20"/>
              </w:rPr>
              <w:t>hledá na ně odpovědi, aktivně si všímá, co se kolem něho děje; chce porozumět věcem, jevům a dějům, které kolem sebe vidí; poznává, že se může mnohému naučit, raduje se z toho, co samo dokázalo a zvládlo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a užívání všech smyslů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pojmenovat většinu toh</w:t>
            </w:r>
            <w:r>
              <w:rPr>
                <w:rFonts w:eastAsia="Calibri" w:cs="Calibri"/>
                <w:sz w:val="20"/>
              </w:rPr>
              <w:t>o, čím je obklopeno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posilování prosociálního chování ve vztahu k ostatním lidem (v rodině, v mateřské škole, v dětské herní skupině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navazovat kontakty s dospělým, kterému je svěřeno do péče, překonat stud, komunikovat s ním vhodným způsobem, respe</w:t>
            </w:r>
            <w:r>
              <w:rPr>
                <w:rFonts w:eastAsia="Calibri" w:cs="Calibri"/>
                <w:sz w:val="20"/>
              </w:rPr>
              <w:t>ktovat ho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ovládá dovednosti předcházející čtení a psaní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některých poznatků a dovedností, které předcházejí čtení i psaní, rozvoj zájmu o psanou podobu jazyka i další formy sdělení verbální i neverbální (výtvarné, hudební, pohybové, dramatické)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popsat situaci (skutečnou, podle obrázku)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naučit se zpaměti krátké texty (reprodukovat říkanky, písničky, pohádky, zvládnout jednoduchou dramatickou úlohu apod.)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napodobuje modely prosociálního chování a mezilidských vztahů, které nachází ve svém </w:t>
            </w:r>
            <w:r>
              <w:rPr>
                <w:rFonts w:eastAsia="Calibri" w:cs="Calibri"/>
                <w:sz w:val="20"/>
              </w:rPr>
              <w:t>okolí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úcty k životu ve všech jeho formách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chápat, že všichni lidé (děti) mají stejnou hodnotu, přestože je každý jiný (jinak vypadá, jinak se chová, něco jiného umí či neumí apod.), že osobní, resp. osobnostní odlišnosti jsou přirozené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pomáhat pe</w:t>
            </w:r>
            <w:r>
              <w:rPr>
                <w:rFonts w:eastAsia="Calibri" w:cs="Calibri"/>
                <w:sz w:val="20"/>
              </w:rPr>
              <w:t xml:space="preserve">čovat o okolní životní prostředí (dbát o pořádek a čistotu, nakládat </w:t>
            </w:r>
            <w:proofErr w:type="spellStart"/>
            <w:r>
              <w:rPr>
                <w:rFonts w:eastAsia="Calibri" w:cs="Calibri"/>
                <w:sz w:val="20"/>
              </w:rPr>
              <w:t>vhodnýmzpůsobem</w:t>
            </w:r>
            <w:proofErr w:type="spellEnd"/>
            <w:r>
              <w:rPr>
                <w:rFonts w:eastAsia="Calibri" w:cs="Calibri"/>
                <w:sz w:val="20"/>
              </w:rPr>
              <w:t xml:space="preserve"> s odpady, starat se o rostliny, spoluvytvářet pohodu prostředí, chránit </w:t>
            </w:r>
            <w:proofErr w:type="spellStart"/>
            <w:r>
              <w:rPr>
                <w:rFonts w:eastAsia="Calibri" w:cs="Calibri"/>
                <w:sz w:val="20"/>
              </w:rPr>
              <w:t>příroduv</w:t>
            </w:r>
            <w:proofErr w:type="spellEnd"/>
            <w:r>
              <w:rPr>
                <w:rFonts w:eastAsia="Calibri" w:cs="Calibri"/>
                <w:sz w:val="20"/>
              </w:rPr>
              <w:t xml:space="preserve"> okolí, živé tvory apod.)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těšit se z hezkých a příjemných zážitků, z přírodních i </w:t>
            </w:r>
            <w:r>
              <w:rPr>
                <w:rFonts w:eastAsia="Calibri" w:cs="Calibri"/>
                <w:sz w:val="20"/>
              </w:rPr>
              <w:t>kulturních krás i setkávání se s uměním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průběžně rozšiřuje svou slovní zásobu a aktivně ji používá k dokonalejší komunikaci s okolím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komunikativních dovedností (verbálních i neverbálních) a kultivovaného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chovat se a jednat na základě vlastn</w:t>
            </w:r>
            <w:r>
              <w:rPr>
                <w:rFonts w:eastAsia="Calibri" w:cs="Calibri"/>
                <w:sz w:val="20"/>
              </w:rPr>
              <w:t>ích pohnutek a zároveň s ohledem na druhé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uvědomění si vlastního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ovládat dechové svalstvo, sladit pohyb se zpěvem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učí s chutí, pokud se mu dostává uznání a ocenění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rozvoj, zpřesňování a kultivace smyslového vnímání, přechod od konkrétně </w:t>
            </w:r>
            <w:r>
              <w:rPr>
                <w:rFonts w:eastAsia="Calibri" w:cs="Calibri"/>
                <w:sz w:val="20"/>
              </w:rPr>
              <w:t>názorného myšlení k myšlení slovně-logickému (pojmovému), rozvoj paměti a pozornosti, přechod od bezděčných forem těchto funkcí k úmyslným, rozvoj a kultivace představivosti a fantazie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ovládat koordinaci ruky a oka, zvládat jemnou motoriku (zacházet s před</w:t>
            </w:r>
            <w:r>
              <w:rPr>
                <w:rFonts w:eastAsia="Calibri" w:cs="Calibri"/>
                <w:sz w:val="20"/>
              </w:rPr>
              <w:t>měty denní potřeby, s drobnými pomůckami, s nástroji, náčiním a materiálem, zacházet s grafickým a výtvarným materiálem, např. s tužkami, barvami, nůžkami, papírem, modelovací hmotou, zacházet s jednoduchými hudebními nástroji apod.)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prožívat radost ze </w:t>
            </w:r>
            <w:r>
              <w:rPr>
                <w:rFonts w:eastAsia="Calibri" w:cs="Calibri"/>
                <w:sz w:val="20"/>
              </w:rPr>
              <w:t>zvládnutého a poznaného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řečových schopností a jazykových dovedností receptivních (vnímání, naslouchání, porozumění) i produktivních (výslovnosti, vytváření pojmů, mluvního projevu, vyjadřování)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učit se nová slova a aktivně je používat (ptát se na </w:t>
            </w:r>
            <w:r>
              <w:rPr>
                <w:rFonts w:eastAsia="Calibri" w:cs="Calibri"/>
                <w:sz w:val="20"/>
              </w:rPr>
              <w:t>slova, kterým nerozumí)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utvořit jednoduchý rým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vést rozhovor (naslouchat druhým, vyčkat, až druhý dokončí myšlenku, sledovat řečníka i obsah, ptát se)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 schopno chápat, že lidé se různí, a umí být tolerantní k jejich odlišnostem a jedinečnostem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pravidel společenského soužití a jejich spoluvytváření v rámci přirozeného sociokulturního prostředí, porozumění základním projevům neverbální komunikace obvyklým v tomto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vědomě napodobit jednoduchý pohyb podle vzoru a přizpůsobit jej </w:t>
            </w:r>
            <w:r>
              <w:rPr>
                <w:rFonts w:eastAsia="Calibri" w:cs="Calibri"/>
                <w:sz w:val="20"/>
              </w:rPr>
              <w:t>podle pokynu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vytvoření povědomí o mezilidských morálních hodnotách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vědomě využívat všech smyslů, záměrně pozorovat, postřehovat, všímat si (nového, změněného, chybějícího)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vytváření prosociálních postojů (rozvoj sociální citlivosti, tolerance, </w:t>
            </w:r>
            <w:r>
              <w:rPr>
                <w:rFonts w:eastAsia="Calibri" w:cs="Calibri"/>
                <w:sz w:val="20"/>
              </w:rPr>
              <w:t>respektu, přizpůsobivosti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co si druhý přeje či potřebuje, vycházet mu vstříc (chovat se citlivě a ohleduplně k slabšímu či postiženému dítěti, mít ohled na druhého a soucítit s ním, nabídnout mu pomoc apod.)</w:t>
            </w:r>
          </w:p>
        </w:tc>
      </w:tr>
      <w:tr w:rsidR="0058559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spoluvytváří pravidla společného</w:t>
            </w:r>
            <w:r>
              <w:rPr>
                <w:rFonts w:eastAsia="Calibri" w:cs="Calibri"/>
                <w:sz w:val="20"/>
              </w:rPr>
              <w:t xml:space="preserve"> soužití mezi vrstevníky, rozumí jejich smyslu a chápe potřebu je zachovávat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seznamování s pravidly chování ve vztahu k druhému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dodržovat pravidla her a jiných činností, jednat spravedlivě, hrát fair</w:t>
            </w:r>
          </w:p>
        </w:tc>
      </w:tr>
      <w:tr w:rsidR="0058559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dbá na osobní zdraví a bezpečí svoje i druhých, chová </w:t>
            </w:r>
            <w:r>
              <w:rPr>
                <w:rFonts w:eastAsia="Calibri" w:cs="Calibri"/>
                <w:sz w:val="20"/>
              </w:rPr>
              <w:t>se odpovědně s ohledem na zdravé a bezpečné okolní prostředí (přírodní i společenské)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citové vztahy vytvářet, rozvíjet je a city plně prožívat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uvědomovat si příjemné a nepříjemné citové prožitky (lásku, soucítění, radost, spokojenost i st</w:t>
            </w:r>
            <w:r>
              <w:rPr>
                <w:rFonts w:eastAsia="Calibri" w:cs="Calibri"/>
                <w:sz w:val="20"/>
              </w:rPr>
              <w:t>rach, smutek, odmítání), rozlišovat citové projevy v důvěrném (rodinném) a cizím prostředí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poznatků a dovedností důležitých k podpoře zdraví, bezpečí, osobní pohody i pohody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chovat se zdvořile, přistupovat k druhým lidem, k dospělým</w:t>
            </w:r>
            <w:r>
              <w:rPr>
                <w:rFonts w:eastAsia="Calibri" w:cs="Calibri"/>
                <w:sz w:val="20"/>
              </w:rPr>
              <w:t xml:space="preserve"> i k dětem, bez předsudků, s úctou k jejich osobě, vážit si jejich práce a úsilí</w:t>
            </w:r>
          </w:p>
        </w:tc>
      </w:tr>
      <w:tr w:rsidR="0058559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85591" w:rsidRDefault="00585591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591" w:rsidRDefault="00F869F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některých způsobech ochrany osobního zdraví a bezpečí a o tom, kde v případě potřeby hledat pomoc (kam se obrátit, koho přivolat, jakým způsobem apod.)</w:t>
            </w:r>
          </w:p>
        </w:tc>
      </w:tr>
    </w:tbl>
    <w:p w:rsidR="00585591" w:rsidRDefault="00F869F6">
      <w:pPr>
        <w:pStyle w:val="Normal0"/>
      </w:pPr>
      <w:r>
        <w:lastRenderedPageBreak/>
        <w:t xml:space="preserve">  </w:t>
      </w:r>
    </w:p>
    <w:sectPr w:rsidR="00585591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1"/>
    <w:rsid w:val="00585591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72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9904-2DBA-42AA-AE38-EBEADF8BA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90725-30D6-4C39-B7A8-6DE76AB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2022-01-09T17:56:00Z</dcterms:created>
  <dcterms:modified xsi:type="dcterms:W3CDTF">2022-01-09T17:56:00Z</dcterms:modified>
</cp:coreProperties>
</file>